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DB409B" w14:textId="72E9F298" w:rsidR="00CE1F47" w:rsidRDefault="00EE2EEC">
      <w:pPr>
        <w:rPr>
          <w:b/>
          <w:bCs/>
          <w:sz w:val="40"/>
          <w:szCs w:val="40"/>
        </w:rPr>
      </w:pPr>
      <w:proofErr w:type="spellStart"/>
      <w:r>
        <w:rPr>
          <w:b/>
          <w:bCs/>
          <w:sz w:val="40"/>
          <w:szCs w:val="40"/>
        </w:rPr>
        <w:t>Vedi</w:t>
      </w:r>
      <w:proofErr w:type="spellEnd"/>
      <w:r>
        <w:rPr>
          <w:b/>
          <w:bCs/>
          <w:sz w:val="40"/>
          <w:szCs w:val="40"/>
        </w:rPr>
        <w:t xml:space="preserve"> Testing procedure KIT</w:t>
      </w:r>
    </w:p>
    <w:p w14:paraId="140CB612" w14:textId="77777777" w:rsidR="00EE2EEC" w:rsidRPr="008F0297" w:rsidRDefault="00EE2EEC">
      <w:pPr>
        <w:rPr>
          <w:b/>
          <w:bCs/>
          <w:sz w:val="40"/>
          <w:szCs w:val="40"/>
        </w:rPr>
      </w:pPr>
    </w:p>
    <w:sectPr w:rsidR="00EE2EEC" w:rsidRPr="008F0297" w:rsidSect="007852AB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946A4" w14:textId="77777777" w:rsidR="003345C0" w:rsidRDefault="003345C0" w:rsidP="00D95F43">
      <w:pPr>
        <w:spacing w:line="240" w:lineRule="auto"/>
      </w:pPr>
      <w:r>
        <w:separator/>
      </w:r>
    </w:p>
  </w:endnote>
  <w:endnote w:type="continuationSeparator" w:id="0">
    <w:p w14:paraId="6614C9D1" w14:textId="77777777" w:rsidR="003345C0" w:rsidRDefault="003345C0" w:rsidP="00D95F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BB0A8" w14:textId="77777777" w:rsidR="003345C0" w:rsidRDefault="003345C0" w:rsidP="00D95F43">
      <w:pPr>
        <w:spacing w:line="240" w:lineRule="auto"/>
      </w:pPr>
      <w:r>
        <w:separator/>
      </w:r>
    </w:p>
  </w:footnote>
  <w:footnote w:type="continuationSeparator" w:id="0">
    <w:p w14:paraId="05E581B0" w14:textId="77777777" w:rsidR="003345C0" w:rsidRDefault="003345C0" w:rsidP="00D95F4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pVer" w:val="ᕅᕀᕂ"/>
    <w:docVar w:name="CheckSum" w:val="ᕆᕅᕄᕉ!ᕇᕊᕄᕃ!ᕇᕊᕄᕃ"/>
    <w:docVar w:name="CLIName" w:val="ᕧᖀᕕᕾᕳᖅᖅᕻᕸᕻᕷᕶ!ᕧᖀᕕᕾᕳᖅᖅᕻᕸᕻᕷᕶ!ᕧᖀᕕᕾᕳᖅᖅᕻᕸᕻᕷᕶ"/>
    <w:docVar w:name="DateTime" w:val="ᕃᕁᕄᕋᕁᕄᕂᕄᕂᔲᔲᕃᕈᕌᕃᕆᔲᔺᕙᕟᕦᔽᕃᕌᕂᔻ!ᕃᕁᕃᕄᕁᕄᕂᕄᕄᔲᔲᕃᕅᕌᕄᕉᔲᔺᕙᕟᕦᔽᕃᕌᕂᔻ!ᕃᕁᕃᕄᕁᕄᕂᕄᕄᔲᔲᕃᕅᕌᕄᕉᔲᔺᕙᕟᕦᔽᕃᕌᕂᔻ"/>
    <w:docVar w:name="DoneBy" w:val="ᕥᕦᕮᖆᕳᖇᕸᖁᖇᖄᖈ!ᕭᕧᖀᕕᕾᕳᖅᖅᕻᕸᕻᕷᕶᕯᔲᕐᔲᕓᕛᕢᔲᕺᕳᖀᕶᖁᖈᕷᖄ!ᕭᕧᖀᕕᕾᕳᖅᖅᕻᕸᕻᕷᕶᕯᔲᕐᔲᕓᕛᕢᔲᕺᕳᖀᕶᖁᖈᕷᖄ"/>
    <w:docVar w:name="IPAddress" w:val="ᕙᕠᕔᕕᕩᕞᕃᕋᕆᕂ!ᕕᕦᕠᕕᕩᕞᕋᕈᕃᕋ!ᕕᕦᕠᕕᕩᕞᕋᕈᕃᕋ"/>
    <w:docVar w:name="Random" w:val="18"/>
  </w:docVars>
  <w:rsids>
    <w:rsidRoot w:val="008F0297"/>
    <w:rsid w:val="000A0967"/>
    <w:rsid w:val="00120E7E"/>
    <w:rsid w:val="003345C0"/>
    <w:rsid w:val="00456A1B"/>
    <w:rsid w:val="007852AB"/>
    <w:rsid w:val="008F0297"/>
    <w:rsid w:val="00960D4A"/>
    <w:rsid w:val="00A0594D"/>
    <w:rsid w:val="00AB5118"/>
    <w:rsid w:val="00C81EC6"/>
    <w:rsid w:val="00CC589F"/>
    <w:rsid w:val="00CE1F47"/>
    <w:rsid w:val="00CF530E"/>
    <w:rsid w:val="00CF6B4A"/>
    <w:rsid w:val="00D95F43"/>
    <w:rsid w:val="00EE2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E8EC6E"/>
  <w15:chartTrackingRefBased/>
  <w15:docId w15:val="{6A4EB455-896D-4EE6-BC5E-28D9A42DB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color w:val="002052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link w:val="Heading1Char"/>
    <w:uiPriority w:val="9"/>
    <w:qFormat/>
    <w:rsid w:val="00D95F4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3234B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5F4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3234B" w:themeColor="tex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5F43"/>
    <w:rPr>
      <w:rFonts w:asciiTheme="majorHAnsi" w:eastAsiaTheme="majorEastAsia" w:hAnsiTheme="majorHAnsi" w:cstheme="majorBidi"/>
      <w:color w:val="03234B" w:themeColor="text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5F43"/>
    <w:rPr>
      <w:rFonts w:asciiTheme="majorHAnsi" w:eastAsiaTheme="majorEastAsia" w:hAnsiTheme="majorHAnsi" w:cstheme="majorBidi"/>
      <w:color w:val="03234B" w:themeColor="tex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D95F43"/>
    <w:pPr>
      <w:spacing w:line="240" w:lineRule="auto"/>
      <w:contextualSpacing/>
    </w:pPr>
    <w:rPr>
      <w:rFonts w:asciiTheme="majorHAnsi" w:eastAsiaTheme="majorEastAsia" w:hAnsiTheme="majorHAnsi" w:cstheme="majorBidi"/>
      <w:color w:val="03234B" w:themeColor="text1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5F43"/>
    <w:rPr>
      <w:rFonts w:asciiTheme="majorHAnsi" w:eastAsiaTheme="majorEastAsia" w:hAnsiTheme="majorHAnsi" w:cstheme="majorBidi"/>
      <w:color w:val="03234B" w:themeColor="text1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5F43"/>
    <w:pPr>
      <w:numPr>
        <w:ilvl w:val="1"/>
      </w:numPr>
      <w:spacing w:after="160"/>
    </w:pPr>
    <w:rPr>
      <w:rFonts w:asciiTheme="minorHAnsi" w:eastAsiaTheme="minorEastAsia" w:hAnsiTheme="minorHAnsi"/>
      <w:color w:val="03234B" w:themeColor="tex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D95F43"/>
    <w:rPr>
      <w:rFonts w:asciiTheme="minorHAnsi" w:eastAsiaTheme="minorEastAsia" w:hAnsiTheme="minorHAnsi"/>
      <w:color w:val="03234B" w:themeColor="text1"/>
      <w:spacing w:val="15"/>
    </w:rPr>
  </w:style>
  <w:style w:type="character" w:styleId="Strong">
    <w:name w:val="Strong"/>
    <w:basedOn w:val="DefaultParagraphFont"/>
    <w:uiPriority w:val="22"/>
    <w:qFormat/>
    <w:rsid w:val="00D95F43"/>
    <w:rPr>
      <w:b/>
      <w:bCs/>
      <w:color w:val="03234B" w:themeColor="text1"/>
    </w:rPr>
  </w:style>
  <w:style w:type="character" w:styleId="Emphasis">
    <w:name w:val="Emphasis"/>
    <w:basedOn w:val="DefaultParagraphFont"/>
    <w:uiPriority w:val="20"/>
    <w:qFormat/>
    <w:rsid w:val="00D95F43"/>
    <w:rPr>
      <w:i/>
      <w:iCs/>
      <w:color w:val="E6007E" w:themeColor="accent2"/>
    </w:rPr>
  </w:style>
  <w:style w:type="paragraph" w:styleId="NoSpacing">
    <w:name w:val="No Spacing"/>
    <w:aliases w:val="ST body"/>
    <w:next w:val="Normal"/>
    <w:uiPriority w:val="1"/>
    <w:qFormat/>
    <w:rsid w:val="00CF6B4A"/>
    <w:pPr>
      <w:spacing w:line="360" w:lineRule="auto"/>
    </w:pPr>
    <w:rPr>
      <w:color w:val="03234B" w:themeColor="text1"/>
    </w:rPr>
  </w:style>
  <w:style w:type="paragraph" w:styleId="ListParagraph">
    <w:name w:val="List Paragraph"/>
    <w:basedOn w:val="Normal"/>
    <w:uiPriority w:val="34"/>
    <w:qFormat/>
    <w:rsid w:val="00D95F43"/>
    <w:pPr>
      <w:ind w:left="720"/>
      <w:contextualSpacing/>
    </w:pPr>
    <w:rPr>
      <w:color w:val="03234B" w:themeColor="text1"/>
    </w:rPr>
  </w:style>
  <w:style w:type="paragraph" w:styleId="Quote">
    <w:name w:val="Quote"/>
    <w:basedOn w:val="Normal"/>
    <w:next w:val="Normal"/>
    <w:link w:val="QuoteChar"/>
    <w:uiPriority w:val="29"/>
    <w:qFormat/>
    <w:rsid w:val="00D95F43"/>
    <w:pPr>
      <w:spacing w:before="200" w:after="160"/>
      <w:ind w:left="864" w:right="864"/>
      <w:jc w:val="center"/>
    </w:pPr>
    <w:rPr>
      <w:i/>
      <w:iCs/>
      <w:color w:val="3CB4E6" w:themeColor="accent3"/>
    </w:rPr>
  </w:style>
  <w:style w:type="character" w:customStyle="1" w:styleId="QuoteChar">
    <w:name w:val="Quote Char"/>
    <w:basedOn w:val="DefaultParagraphFont"/>
    <w:link w:val="Quote"/>
    <w:uiPriority w:val="29"/>
    <w:rsid w:val="00D95F43"/>
    <w:rPr>
      <w:i/>
      <w:iCs/>
      <w:color w:val="3CB4E6" w:themeColor="accent3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5F43"/>
    <w:pPr>
      <w:pBdr>
        <w:top w:val="single" w:sz="4" w:space="10" w:color="03234B" w:themeColor="accent1"/>
        <w:bottom w:val="single" w:sz="4" w:space="10" w:color="03234B" w:themeColor="accent1"/>
      </w:pBdr>
      <w:spacing w:before="360" w:after="360"/>
      <w:ind w:left="864" w:right="864"/>
      <w:jc w:val="center"/>
    </w:pPr>
    <w:rPr>
      <w:i/>
      <w:iCs/>
      <w:color w:val="03234B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5F43"/>
    <w:rPr>
      <w:i/>
      <w:iCs/>
      <w:color w:val="03234B" w:themeColor="text1"/>
    </w:rPr>
  </w:style>
  <w:style w:type="character" w:styleId="SubtleEmphasis">
    <w:name w:val="Subtle Emphasis"/>
    <w:basedOn w:val="DefaultParagraphFont"/>
    <w:uiPriority w:val="19"/>
    <w:qFormat/>
    <w:rsid w:val="00D95F43"/>
    <w:rPr>
      <w:i/>
      <w:iCs/>
      <w:color w:val="3CB4E6" w:themeColor="accent3"/>
    </w:rPr>
  </w:style>
  <w:style w:type="character" w:styleId="IntenseEmphasis">
    <w:name w:val="Intense Emphasis"/>
    <w:basedOn w:val="DefaultParagraphFont"/>
    <w:uiPriority w:val="21"/>
    <w:qFormat/>
    <w:rsid w:val="00D95F43"/>
    <w:rPr>
      <w:i/>
      <w:iCs/>
      <w:color w:val="03234B" w:themeColor="text1"/>
    </w:rPr>
  </w:style>
  <w:style w:type="character" w:styleId="SubtleReference">
    <w:name w:val="Subtle Reference"/>
    <w:basedOn w:val="DefaultParagraphFont"/>
    <w:uiPriority w:val="31"/>
    <w:qFormat/>
    <w:rsid w:val="00D95F43"/>
    <w:rPr>
      <w:smallCaps/>
      <w:color w:val="3CB4E6" w:themeColor="accent3"/>
    </w:rPr>
  </w:style>
  <w:style w:type="character" w:styleId="IntenseReference">
    <w:name w:val="Intense Reference"/>
    <w:basedOn w:val="DefaultParagraphFont"/>
    <w:uiPriority w:val="32"/>
    <w:qFormat/>
    <w:rsid w:val="00D95F43"/>
    <w:rPr>
      <w:b/>
      <w:bCs/>
      <w:smallCaps/>
      <w:color w:val="03234B" w:themeColor="text1"/>
      <w:spacing w:val="5"/>
    </w:rPr>
  </w:style>
  <w:style w:type="character" w:styleId="BookTitle">
    <w:name w:val="Book Title"/>
    <w:basedOn w:val="DefaultParagraphFont"/>
    <w:uiPriority w:val="33"/>
    <w:qFormat/>
    <w:rsid w:val="00D95F43"/>
    <w:rPr>
      <w:b/>
      <w:bCs/>
      <w:i/>
      <w:iCs/>
      <w:color w:val="03234B" w:themeColor="text1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95F4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F43"/>
  </w:style>
  <w:style w:type="paragraph" w:styleId="Footer">
    <w:name w:val="footer"/>
    <w:basedOn w:val="Normal"/>
    <w:link w:val="FooterChar"/>
    <w:uiPriority w:val="99"/>
    <w:unhideWhenUsed/>
    <w:rsid w:val="00D95F4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5F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STMicroelectronics 2020">
      <a:dk1>
        <a:srgbClr val="03234B"/>
      </a:dk1>
      <a:lt1>
        <a:srgbClr val="FFFFFF"/>
      </a:lt1>
      <a:dk2>
        <a:srgbClr val="464650"/>
      </a:dk2>
      <a:lt2>
        <a:srgbClr val="E8E8E9"/>
      </a:lt2>
      <a:accent1>
        <a:srgbClr val="03234B"/>
      </a:accent1>
      <a:accent2>
        <a:srgbClr val="E6007E"/>
      </a:accent2>
      <a:accent3>
        <a:srgbClr val="3CB4E6"/>
      </a:accent3>
      <a:accent4>
        <a:srgbClr val="FFD200"/>
      </a:accent4>
      <a:accent5>
        <a:srgbClr val="49B170"/>
      </a:accent5>
      <a:accent6>
        <a:srgbClr val="8C0078"/>
      </a:accent6>
      <a:hlink>
        <a:srgbClr val="03234B"/>
      </a:hlink>
      <a:folHlink>
        <a:srgbClr val="03234B"/>
      </a:folHlink>
    </a:clrScheme>
    <a:fontScheme name="STMicroelectronics 2020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211AD5DA37A9458C2962493D7DC14B" ma:contentTypeVersion="13" ma:contentTypeDescription="Create a new document." ma:contentTypeScope="" ma:versionID="f864bb5674d80d70a838dc29a2d66eef">
  <xsd:schema xmlns:xsd="http://www.w3.org/2001/XMLSchema" xmlns:xs="http://www.w3.org/2001/XMLSchema" xmlns:p="http://schemas.microsoft.com/office/2006/metadata/properties" xmlns:ns3="f3053290-03f5-4abd-a502-4193d9a980c9" xmlns:ns4="109e6646-2a17-4c65-a606-79e019c3d0f9" targetNamespace="http://schemas.microsoft.com/office/2006/metadata/properties" ma:root="true" ma:fieldsID="c090818561f5719306ae599b8a0af89b" ns3:_="" ns4:_="">
    <xsd:import namespace="f3053290-03f5-4abd-a502-4193d9a980c9"/>
    <xsd:import namespace="109e6646-2a17-4c65-a606-79e019c3d0f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053290-03f5-4abd-a502-4193d9a980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e6646-2a17-4c65-a606-79e019c3d0f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080C53-3937-4D83-AD08-52D02F26A8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6AB0126-2DBD-4312-A539-54B96EE1B5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C459FA-93DE-4A3B-AE13-5D41176126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053290-03f5-4abd-a502-4193d9a980c9"/>
    <ds:schemaRef ds:uri="109e6646-2a17-4c65-a606-79e019c3d0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SCUDERI-IPD</dc:creator>
  <cp:keywords>STMicroelectronics</cp:keywords>
  <dc:description/>
  <cp:lastModifiedBy>Giuseppe SCUDERI-IPD</cp:lastModifiedBy>
  <cp:revision>2</cp:revision>
  <dcterms:created xsi:type="dcterms:W3CDTF">2022-01-12T12:27:00Z</dcterms:created>
  <dcterms:modified xsi:type="dcterms:W3CDTF">2022-01-18T13:49:00Z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8c7287-838c-46dd-b281-b1140229e67a_Enabled">
    <vt:lpwstr>true</vt:lpwstr>
  </property>
  <property fmtid="{D5CDD505-2E9C-101B-9397-08002B2CF9AE}" pid="3" name="MSIP_Label_cf8c7287-838c-46dd-b281-b1140229e67a_SetDate">
    <vt:lpwstr>2022-01-12T12:28:30Z</vt:lpwstr>
  </property>
  <property fmtid="{D5CDD505-2E9C-101B-9397-08002B2CF9AE}" pid="4" name="MSIP_Label_cf8c7287-838c-46dd-b281-b1140229e67a_Method">
    <vt:lpwstr>Privileged</vt:lpwstr>
  </property>
  <property fmtid="{D5CDD505-2E9C-101B-9397-08002B2CF9AE}" pid="5" name="MSIP_Label_cf8c7287-838c-46dd-b281-b1140229e67a_Name">
    <vt:lpwstr>cf8c7287-838c-46dd-b281-b1140229e67a</vt:lpwstr>
  </property>
  <property fmtid="{D5CDD505-2E9C-101B-9397-08002B2CF9AE}" pid="6" name="MSIP_Label_cf8c7287-838c-46dd-b281-b1140229e67a_SiteId">
    <vt:lpwstr>75e027c9-20d5-47d5-b82f-77d7cd041e8f</vt:lpwstr>
  </property>
  <property fmtid="{D5CDD505-2E9C-101B-9397-08002B2CF9AE}" pid="7" name="MSIP_Label_cf8c7287-838c-46dd-b281-b1140229e67a_ActionId">
    <vt:lpwstr>49791bcb-9e76-4ff4-9400-c4931d1a8fcf</vt:lpwstr>
  </property>
  <property fmtid="{D5CDD505-2E9C-101B-9397-08002B2CF9AE}" pid="8" name="MSIP_Label_cf8c7287-838c-46dd-b281-b1140229e67a_ContentBits">
    <vt:lpwstr>0</vt:lpwstr>
  </property>
</Properties>
</file>